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60EF" w:rsidRDefault="00EB60EF" w:rsidP="002062EE">
      <w:pPr>
        <w:spacing w:line="360" w:lineRule="auto"/>
        <w:jc w:val="both"/>
        <w:rPr>
          <w:rFonts w:ascii="Cambria" w:hAnsi="Cambria" w:cs="Calibri"/>
          <w:b/>
          <w:bCs/>
          <w:color w:val="365F91"/>
          <w:sz w:val="28"/>
          <w:szCs w:val="28"/>
        </w:rPr>
      </w:pPr>
    </w:p>
    <w:p w:rsidR="00EB60EF" w:rsidRDefault="00EB60EF" w:rsidP="002062EE">
      <w:pPr>
        <w:spacing w:line="360" w:lineRule="auto"/>
        <w:jc w:val="both"/>
        <w:rPr>
          <w:rFonts w:ascii="Cambria" w:hAnsi="Cambria" w:cs="Calibri"/>
          <w:b/>
          <w:bCs/>
          <w:color w:val="365F91"/>
          <w:sz w:val="28"/>
          <w:szCs w:val="28"/>
        </w:rPr>
      </w:pPr>
    </w:p>
    <w:p w:rsidR="002062EE" w:rsidRDefault="002062EE" w:rsidP="002062EE">
      <w:pPr>
        <w:spacing w:line="360" w:lineRule="auto"/>
        <w:jc w:val="both"/>
        <w:rPr>
          <w:rFonts w:ascii="Cambria" w:hAnsi="Cambria" w:cs="Calibri"/>
          <w:b/>
          <w:bCs/>
          <w:color w:val="365F91"/>
          <w:sz w:val="28"/>
          <w:szCs w:val="28"/>
        </w:rPr>
      </w:pPr>
      <w:r>
        <w:rPr>
          <w:rFonts w:ascii="Cambria" w:hAnsi="Cambria" w:cs="Calibri"/>
          <w:b/>
          <w:bCs/>
          <w:color w:val="365F91"/>
          <w:sz w:val="28"/>
          <w:szCs w:val="28"/>
        </w:rPr>
        <w:t>Kutaa S. Interpiraayizii Maayikiroo fi Xixiqqaa</w:t>
      </w:r>
    </w:p>
    <w:p w:rsidR="002062EE" w:rsidRDefault="002062EE" w:rsidP="002062EE">
      <w:pPr>
        <w:pStyle w:val="BodyText"/>
        <w:rPr>
          <w:sz w:val="22"/>
        </w:rPr>
      </w:pPr>
    </w:p>
    <w:p w:rsidR="002062EE" w:rsidRDefault="002062EE" w:rsidP="002062EE">
      <w:pPr>
        <w:pStyle w:val="BodyText"/>
        <w:rPr>
          <w:sz w:val="22"/>
        </w:rPr>
      </w:pPr>
      <w:r>
        <w:rPr>
          <w:sz w:val="22"/>
        </w:rPr>
        <w:t xml:space="preserve">Ragaaleen IMX kan argaman Biiroo Maallaqaa fi Misooma Dinagdee fi Waajjiroota Godinaalee fi </w:t>
      </w:r>
      <w:proofErr w:type="gramStart"/>
      <w:r>
        <w:rPr>
          <w:sz w:val="22"/>
        </w:rPr>
        <w:t>dhaabbilee  dhimmi</w:t>
      </w:r>
      <w:proofErr w:type="gramEnd"/>
      <w:r>
        <w:rPr>
          <w:sz w:val="22"/>
        </w:rPr>
        <w:t xml:space="preserve"> ilaalu irraati.  </w:t>
      </w:r>
    </w:p>
    <w:p w:rsidR="00991C54" w:rsidRDefault="00991C54" w:rsidP="002062EE">
      <w:pPr>
        <w:spacing w:line="360" w:lineRule="auto"/>
        <w:jc w:val="both"/>
        <w:rPr>
          <w:rFonts w:ascii="Calibri" w:hAnsi="Calibri" w:cs="Calibri"/>
          <w:b/>
          <w:i/>
          <w:iCs/>
          <w:color w:val="000000"/>
          <w:sz w:val="24"/>
          <w:szCs w:val="24"/>
        </w:rPr>
      </w:pPr>
      <w:r w:rsidRPr="00991C54">
        <w:rPr>
          <w:rFonts w:ascii="Calibri" w:hAnsi="Calibri" w:cs="Calibri"/>
          <w:b/>
          <w:i/>
          <w:iCs/>
          <w:color w:val="000000"/>
          <w:sz w:val="24"/>
          <w:szCs w:val="24"/>
        </w:rPr>
        <w:t>Gabatee S.1.</w:t>
      </w:r>
      <w:r w:rsidRPr="00991C54">
        <w:rPr>
          <w:rFonts w:ascii="Calibri" w:hAnsi="Calibri" w:cs="Calibri"/>
          <w:iCs/>
          <w:color w:val="000000"/>
          <w:sz w:val="24"/>
          <w:szCs w:val="24"/>
        </w:rPr>
        <w:t>Tajaajiloota IMXtiif kennaman gosa tajaajilaan, Bara 2007</w:t>
      </w:r>
    </w:p>
    <w:p w:rsidR="002062EE" w:rsidRDefault="00991C54" w:rsidP="002062EE">
      <w:pPr>
        <w:spacing w:line="360" w:lineRule="auto"/>
        <w:jc w:val="both"/>
        <w:rPr>
          <w:rFonts w:ascii="Calibri" w:hAnsi="Calibri" w:cs="Calibri"/>
          <w:bCs/>
          <w:color w:val="000000"/>
          <w:sz w:val="24"/>
          <w:szCs w:val="24"/>
        </w:rPr>
      </w:pPr>
      <w:r w:rsidRPr="00991C54">
        <w:rPr>
          <w:rFonts w:ascii="Calibri" w:hAnsi="Calibri" w:cs="Calibri"/>
          <w:b/>
          <w:bCs/>
          <w:color w:val="000000"/>
          <w:sz w:val="24"/>
          <w:szCs w:val="24"/>
        </w:rPr>
        <w:t>Gabatee S.2.</w:t>
      </w:r>
      <w:r w:rsidRPr="00991C54">
        <w:rPr>
          <w:rFonts w:ascii="Calibri" w:hAnsi="Calibri" w:cs="Calibri"/>
          <w:bCs/>
          <w:color w:val="000000"/>
          <w:sz w:val="24"/>
          <w:szCs w:val="24"/>
        </w:rPr>
        <w:t xml:space="preserve">Baay’Ina Interpiraayzii Maayikiroofi xixxiqqaa Gosaan, </w:t>
      </w:r>
      <w:proofErr w:type="gramStart"/>
      <w:r w:rsidRPr="00991C54">
        <w:rPr>
          <w:rFonts w:ascii="Calibri" w:hAnsi="Calibri" w:cs="Calibri"/>
          <w:bCs/>
          <w:color w:val="000000"/>
          <w:sz w:val="24"/>
          <w:szCs w:val="24"/>
        </w:rPr>
        <w:t>bara</w:t>
      </w:r>
      <w:proofErr w:type="gramEnd"/>
      <w:r w:rsidRPr="00991C54">
        <w:rPr>
          <w:rFonts w:ascii="Calibri" w:hAnsi="Calibri" w:cs="Calibri"/>
          <w:bCs/>
          <w:color w:val="000000"/>
          <w:sz w:val="24"/>
          <w:szCs w:val="24"/>
        </w:rPr>
        <w:t xml:space="preserve"> 2007</w:t>
      </w:r>
    </w:p>
    <w:p w:rsidR="002062EE" w:rsidRDefault="002062EE" w:rsidP="002062EE">
      <w:pPr>
        <w:spacing w:line="360" w:lineRule="auto"/>
        <w:jc w:val="both"/>
        <w:rPr>
          <w:rFonts w:ascii="Calibri" w:hAnsi="Calibri" w:cs="Calibri"/>
          <w:b/>
          <w:bCs/>
          <w:color w:val="365F91"/>
          <w:sz w:val="28"/>
          <w:szCs w:val="28"/>
        </w:rPr>
      </w:pPr>
      <w:r>
        <w:rPr>
          <w:rFonts w:ascii="Calibri" w:hAnsi="Calibri" w:cs="Calibri"/>
          <w:b/>
          <w:bCs/>
          <w:color w:val="365F91"/>
          <w:sz w:val="28"/>
          <w:szCs w:val="28"/>
        </w:rPr>
        <w:t>Part S.Micro and Small Scale Enterprise</w:t>
      </w:r>
    </w:p>
    <w:p w:rsidR="005E1FA3" w:rsidRDefault="005E1FA3" w:rsidP="002062EE">
      <w:pPr>
        <w:spacing w:line="360" w:lineRule="auto"/>
        <w:jc w:val="both"/>
        <w:rPr>
          <w:rFonts w:ascii="Calibri" w:hAnsi="Calibri" w:cs="Calibri"/>
          <w:b/>
          <w:bCs/>
          <w:color w:val="365F91"/>
          <w:sz w:val="28"/>
          <w:szCs w:val="28"/>
        </w:rPr>
      </w:pPr>
      <w:r w:rsidRPr="00870F41">
        <w:t xml:space="preserve">The statistics related to </w:t>
      </w:r>
      <w:r w:rsidRPr="005E1FA3">
        <w:rPr>
          <w:rFonts w:ascii="Calibri" w:hAnsi="Calibri" w:cs="Calibri"/>
          <w:bCs/>
          <w:sz w:val="24"/>
          <w:szCs w:val="28"/>
        </w:rPr>
        <w:t>Micro and Small Scale Enterprise</w:t>
      </w:r>
      <w:r w:rsidRPr="005E1FA3">
        <w:rPr>
          <w:sz w:val="20"/>
        </w:rPr>
        <w:t xml:space="preserve"> </w:t>
      </w:r>
      <w:proofErr w:type="gramStart"/>
      <w:r w:rsidRPr="00870F41">
        <w:t>were</w:t>
      </w:r>
      <w:proofErr w:type="gramEnd"/>
      <w:r w:rsidRPr="00870F41">
        <w:t xml:space="preserve"> obtained from Finance and Economic Development Offices</w:t>
      </w:r>
      <w:r>
        <w:t xml:space="preserve"> of Zones.</w:t>
      </w:r>
    </w:p>
    <w:p w:rsidR="00851D2B" w:rsidRDefault="00851D2B" w:rsidP="002062EE">
      <w:pPr>
        <w:spacing w:line="360" w:lineRule="auto"/>
        <w:rPr>
          <w:rFonts w:ascii="Calibri" w:hAnsi="Calibri" w:cs="Calibri"/>
          <w:b/>
          <w:color w:val="000000"/>
          <w:szCs w:val="24"/>
        </w:rPr>
      </w:pPr>
      <w:r w:rsidRPr="00851D2B">
        <w:rPr>
          <w:rFonts w:ascii="Calibri" w:hAnsi="Calibri" w:cs="Calibri"/>
          <w:b/>
          <w:color w:val="000000"/>
          <w:sz w:val="24"/>
          <w:szCs w:val="24"/>
        </w:rPr>
        <w:t>Table S.1.</w:t>
      </w:r>
      <w:r w:rsidRPr="00851D2B">
        <w:rPr>
          <w:rFonts w:ascii="Calibri" w:hAnsi="Calibri" w:cs="Calibri"/>
          <w:color w:val="000000"/>
          <w:szCs w:val="24"/>
        </w:rPr>
        <w:t>Services provided for micro and small scale enterprises by types of services, year 2014/15</w:t>
      </w:r>
    </w:p>
    <w:p w:rsidR="002062EE" w:rsidRDefault="002062EE" w:rsidP="002062EE">
      <w:pPr>
        <w:spacing w:line="360" w:lineRule="auto"/>
        <w:rPr>
          <w:rFonts w:ascii="Calibri" w:hAnsi="Calibri" w:cs="Calibri"/>
          <w:bCs/>
          <w:color w:val="000000"/>
          <w:sz w:val="24"/>
          <w:szCs w:val="24"/>
        </w:rPr>
      </w:pP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Table S.2. </w:t>
      </w:r>
      <w:r w:rsidR="00851D2B" w:rsidRPr="00851D2B">
        <w:rPr>
          <w:rFonts w:ascii="Calibri" w:hAnsi="Calibri" w:cs="Calibri"/>
          <w:bCs/>
          <w:color w:val="000000"/>
          <w:sz w:val="24"/>
          <w:szCs w:val="24"/>
        </w:rPr>
        <w:t>Number of Micro and Small Scale Enterprise by type, year 2014/15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 xml:space="preserve"> </w:t>
      </w:r>
    </w:p>
    <w:p w:rsidR="00F4084A" w:rsidRDefault="00F4084A"/>
    <w:sectPr w:rsidR="00F4084A" w:rsidSect="00D65A2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2062EE"/>
    <w:rsid w:val="002062EE"/>
    <w:rsid w:val="00267E4D"/>
    <w:rsid w:val="00272D5A"/>
    <w:rsid w:val="003E585A"/>
    <w:rsid w:val="005E1FA3"/>
    <w:rsid w:val="007B2322"/>
    <w:rsid w:val="00851D2B"/>
    <w:rsid w:val="00991C54"/>
    <w:rsid w:val="00997900"/>
    <w:rsid w:val="00BD00EF"/>
    <w:rsid w:val="00D65A26"/>
    <w:rsid w:val="00EB60EF"/>
    <w:rsid w:val="00F4084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5A2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unhideWhenUsed/>
    <w:rsid w:val="002062EE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2062EE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0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100</Words>
  <Characters>575</Characters>
  <Application>Microsoft Office Word</Application>
  <DocSecurity>0</DocSecurity>
  <Lines>4</Lines>
  <Paragraphs>1</Paragraphs>
  <ScaleCrop>false</ScaleCrop>
  <Company/>
  <LinksUpToDate>false</LinksUpToDate>
  <CharactersWithSpaces>674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TBegashaw</cp:lastModifiedBy>
  <cp:revision>11</cp:revision>
  <cp:lastPrinted>2017-04-04T07:47:00Z</cp:lastPrinted>
  <dcterms:created xsi:type="dcterms:W3CDTF">2015-09-21T14:45:00Z</dcterms:created>
  <dcterms:modified xsi:type="dcterms:W3CDTF">2017-04-04T07:47:00Z</dcterms:modified>
</cp:coreProperties>
</file>